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CA" w:rsidRPr="00070C5F" w:rsidRDefault="00640CCA" w:rsidP="00070C5F">
      <w:pPr>
        <w:pStyle w:val="Heading1"/>
      </w:pPr>
      <w:bookmarkStart w:id="0" w:name="_GoBack"/>
      <w:bookmarkEnd w:id="0"/>
      <w:r w:rsidRPr="00070C5F">
        <w:t>Action 3 Resources</w:t>
      </w:r>
    </w:p>
    <w:p w:rsidR="00640CCA" w:rsidRPr="00070C5F" w:rsidRDefault="00640CCA" w:rsidP="00070C5F">
      <w:pPr>
        <w:pStyle w:val="Heading2"/>
      </w:pPr>
      <w:r w:rsidRPr="00070C5F">
        <w:t>To find out more</w:t>
      </w:r>
    </w:p>
    <w:p w:rsidR="00640CCA" w:rsidRPr="00070C5F" w:rsidRDefault="00640CCA" w:rsidP="00640CCA">
      <w:pPr>
        <w:rPr>
          <w:rFonts w:ascii="Tahoma" w:hAnsi="Tahoma" w:cs="Tahoma"/>
          <w:sz w:val="24"/>
        </w:rPr>
      </w:pPr>
      <w:r w:rsidRPr="00070C5F">
        <w:rPr>
          <w:rFonts w:ascii="Tahoma" w:hAnsi="Tahoma" w:cs="Tahoma"/>
          <w:sz w:val="24"/>
        </w:rPr>
        <w:t>For more information about supporting learner voice, see:</w:t>
      </w:r>
    </w:p>
    <w:p w:rsidR="00640CCA" w:rsidRPr="00070C5F" w:rsidRDefault="0075005C" w:rsidP="00640CCA">
      <w:pPr>
        <w:rPr>
          <w:rFonts w:ascii="Tahoma" w:hAnsi="Tahoma" w:cs="Tahoma"/>
          <w:sz w:val="24"/>
        </w:rPr>
      </w:pPr>
      <w:hyperlink r:id="rId5" w:history="1">
        <w:proofErr w:type="gramStart"/>
        <w:r w:rsidR="00277648" w:rsidRPr="00070C5F">
          <w:rPr>
            <w:rStyle w:val="Hyperlink"/>
            <w:rFonts w:ascii="Tahoma" w:hAnsi="Tahoma" w:cs="Tahoma"/>
            <w:sz w:val="24"/>
          </w:rPr>
          <w:t>www.equity101.info</w:t>
        </w:r>
      </w:hyperlink>
      <w:r w:rsidR="00640CCA" w:rsidRPr="00070C5F">
        <w:rPr>
          <w:rFonts w:ascii="Tahoma" w:hAnsi="Tahoma" w:cs="Tahoma"/>
          <w:sz w:val="24"/>
        </w:rPr>
        <w:t xml:space="preserve"> - for a research and practice on engaging with a diverse range of adult learners</w:t>
      </w:r>
      <w:r w:rsidR="00070C5F">
        <w:rPr>
          <w:rFonts w:ascii="Tahoma" w:hAnsi="Tahoma" w:cs="Tahoma"/>
          <w:sz w:val="24"/>
        </w:rPr>
        <w:t>.</w:t>
      </w:r>
      <w:proofErr w:type="gramEnd"/>
    </w:p>
    <w:p w:rsidR="00640CCA" w:rsidRPr="00070C5F" w:rsidRDefault="0075005C" w:rsidP="00640CCA">
      <w:pPr>
        <w:rPr>
          <w:rFonts w:ascii="Tahoma" w:hAnsi="Tahoma" w:cs="Tahoma"/>
          <w:sz w:val="24"/>
        </w:rPr>
      </w:pPr>
      <w:hyperlink r:id="rId6" w:history="1">
        <w:proofErr w:type="gramStart"/>
        <w:r w:rsidR="00277648" w:rsidRPr="00070C5F">
          <w:rPr>
            <w:rStyle w:val="Hyperlink"/>
            <w:rFonts w:ascii="Tahoma" w:hAnsi="Tahoma" w:cs="Tahoma"/>
            <w:sz w:val="24"/>
          </w:rPr>
          <w:t>http://www.tedi.uq.edu.au/cdip/pdfs/strategy_designEnviron.pdf</w:t>
        </w:r>
      </w:hyperlink>
      <w:r w:rsidR="00E47BBF">
        <w:rPr>
          <w:rFonts w:ascii="Tahoma" w:hAnsi="Tahoma" w:cs="Tahoma"/>
          <w:sz w:val="24"/>
        </w:rPr>
        <w:t xml:space="preserve"> -</w:t>
      </w:r>
      <w:r w:rsidR="00640CCA" w:rsidRPr="00070C5F">
        <w:rPr>
          <w:rFonts w:ascii="Tahoma" w:hAnsi="Tahoma" w:cs="Tahoma"/>
          <w:sz w:val="24"/>
        </w:rPr>
        <w:t xml:space="preserve"> for strategies for designing culturally inclusive environments</w:t>
      </w:r>
      <w:r w:rsidR="00070C5F">
        <w:rPr>
          <w:rFonts w:ascii="Tahoma" w:hAnsi="Tahoma" w:cs="Tahoma"/>
          <w:sz w:val="24"/>
        </w:rPr>
        <w:t>.</w:t>
      </w:r>
      <w:proofErr w:type="gramEnd"/>
    </w:p>
    <w:p w:rsidR="00640CCA" w:rsidRPr="00070C5F" w:rsidRDefault="0075005C" w:rsidP="00640CCA">
      <w:pPr>
        <w:rPr>
          <w:rFonts w:ascii="Tahoma" w:hAnsi="Tahoma" w:cs="Tahoma"/>
          <w:sz w:val="24"/>
        </w:rPr>
      </w:pPr>
      <w:hyperlink r:id="rId7" w:history="1">
        <w:r w:rsidR="00640CCA" w:rsidRPr="00070C5F">
          <w:rPr>
            <w:rStyle w:val="Hyperlink"/>
            <w:rFonts w:ascii="Tahoma" w:hAnsi="Tahoma" w:cs="Tahoma"/>
            <w:sz w:val="24"/>
          </w:rPr>
          <w:t>http://barrygoanna.files.wordpress.com/2013/04/nveacpdfapril30finalreporttonveacwordpress.pdf</w:t>
        </w:r>
      </w:hyperlink>
      <w:r w:rsidR="00640CCA" w:rsidRPr="00070C5F">
        <w:rPr>
          <w:rFonts w:ascii="Tahoma" w:hAnsi="Tahoma" w:cs="Tahoma"/>
          <w:sz w:val="24"/>
        </w:rPr>
        <w:t xml:space="preserve"> </w:t>
      </w:r>
      <w:r w:rsidR="00E47BBF">
        <w:rPr>
          <w:rFonts w:ascii="Tahoma" w:hAnsi="Tahoma" w:cs="Tahoma"/>
          <w:sz w:val="24"/>
        </w:rPr>
        <w:t>-</w:t>
      </w:r>
      <w:r w:rsidR="00E47BBF" w:rsidRPr="00070C5F">
        <w:rPr>
          <w:rFonts w:ascii="Tahoma" w:hAnsi="Tahoma" w:cs="Tahoma"/>
          <w:sz w:val="24"/>
        </w:rPr>
        <w:t xml:space="preserve"> </w:t>
      </w:r>
      <w:r w:rsidR="00640CCA" w:rsidRPr="00070C5F">
        <w:rPr>
          <w:rFonts w:ascii="Tahoma" w:hAnsi="Tahoma" w:cs="Tahoma"/>
          <w:sz w:val="24"/>
        </w:rPr>
        <w:t>new research on ‘learner voice’</w:t>
      </w:r>
      <w:r w:rsidR="00070C5F">
        <w:rPr>
          <w:rFonts w:ascii="Tahoma" w:hAnsi="Tahoma" w:cs="Tahoma"/>
          <w:sz w:val="24"/>
        </w:rPr>
        <w:t>.</w:t>
      </w:r>
    </w:p>
    <w:p w:rsidR="00640CCA" w:rsidRPr="00070C5F" w:rsidRDefault="0075005C" w:rsidP="0075005C">
      <w:pPr>
        <w:spacing w:beforeLines="1" w:before="2" w:afterLines="1" w:after="2" w:line="240" w:lineRule="auto"/>
        <w:rPr>
          <w:rFonts w:ascii="Tahoma" w:eastAsiaTheme="minorHAnsi" w:hAnsi="Tahoma" w:cs="Tahoma"/>
          <w:sz w:val="24"/>
          <w:lang w:val="en-AU" w:eastAsia="en-US"/>
        </w:rPr>
      </w:pPr>
      <w:hyperlink r:id="rId8" w:history="1">
        <w:r w:rsidR="00640CCA" w:rsidRPr="00070C5F">
          <w:rPr>
            <w:rStyle w:val="Hyperlink"/>
            <w:rFonts w:ascii="Tahoma" w:eastAsiaTheme="minorHAnsi" w:hAnsi="Tahoma" w:cs="Tahoma"/>
            <w:sz w:val="24"/>
            <w:lang w:val="en-AU" w:eastAsia="en-US"/>
          </w:rPr>
          <w:t>http://archive.futurelab.org.uk/resources/documents/handbooks/learner_voice.pdf</w:t>
        </w:r>
      </w:hyperlink>
      <w:r w:rsidR="00640CCA" w:rsidRPr="00070C5F">
        <w:rPr>
          <w:rFonts w:ascii="Tahoma" w:eastAsiaTheme="minorHAnsi" w:hAnsi="Tahoma" w:cs="Tahoma"/>
          <w:sz w:val="24"/>
          <w:lang w:val="en-AU" w:eastAsia="en-US"/>
        </w:rPr>
        <w:t xml:space="preserve"> - </w:t>
      </w:r>
      <w:r w:rsidR="00640CCA" w:rsidRPr="00070C5F">
        <w:rPr>
          <w:rFonts w:ascii="Tahoma" w:eastAsiaTheme="minorHAnsi" w:hAnsi="Tahoma" w:cs="Tahoma"/>
          <w:iCs/>
          <w:sz w:val="24"/>
          <w:lang w:val="en-AU" w:eastAsia="en-US"/>
        </w:rPr>
        <w:t xml:space="preserve">Learner voice: A handbook from </w:t>
      </w:r>
      <w:proofErr w:type="spellStart"/>
      <w:r w:rsidR="00640CCA" w:rsidRPr="00070C5F">
        <w:rPr>
          <w:rFonts w:ascii="Tahoma" w:eastAsiaTheme="minorHAnsi" w:hAnsi="Tahoma" w:cs="Tahoma"/>
          <w:iCs/>
          <w:sz w:val="24"/>
          <w:lang w:val="en-AU" w:eastAsia="en-US"/>
        </w:rPr>
        <w:t>Futurelab</w:t>
      </w:r>
      <w:proofErr w:type="spellEnd"/>
      <w:r w:rsidR="00640CCA" w:rsidRPr="00070C5F">
        <w:rPr>
          <w:rFonts w:ascii="Tahoma" w:eastAsiaTheme="minorHAnsi" w:hAnsi="Tahoma" w:cs="Tahoma"/>
          <w:sz w:val="24"/>
          <w:lang w:val="en-AU" w:eastAsia="en-US"/>
        </w:rPr>
        <w:t xml:space="preserve"> or strate</w:t>
      </w:r>
      <w:r w:rsidR="00070C5F">
        <w:rPr>
          <w:rFonts w:ascii="Tahoma" w:eastAsiaTheme="minorHAnsi" w:hAnsi="Tahoma" w:cs="Tahoma"/>
          <w:sz w:val="24"/>
          <w:lang w:val="en-AU" w:eastAsia="en-US"/>
        </w:rPr>
        <w:t>gies on enhancing learner voice.</w:t>
      </w:r>
    </w:p>
    <w:p w:rsidR="00A8718C" w:rsidRDefault="00A8718C"/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CCA"/>
    <w:rsid w:val="0004573C"/>
    <w:rsid w:val="00070C5F"/>
    <w:rsid w:val="00102A74"/>
    <w:rsid w:val="00277648"/>
    <w:rsid w:val="00411045"/>
    <w:rsid w:val="004A4B4F"/>
    <w:rsid w:val="005C095A"/>
    <w:rsid w:val="00640CCA"/>
    <w:rsid w:val="0075005C"/>
    <w:rsid w:val="00750C0A"/>
    <w:rsid w:val="007E463C"/>
    <w:rsid w:val="00833A9F"/>
    <w:rsid w:val="00937E45"/>
    <w:rsid w:val="00937E4C"/>
    <w:rsid w:val="00A8718C"/>
    <w:rsid w:val="00E4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CCA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0C5F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0C5F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C5F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640CCA"/>
    <w:pPr>
      <w:spacing w:after="100"/>
    </w:pPr>
    <w:rPr>
      <w:rFonts w:ascii="Arial" w:hAnsi="Arial" w:cs="Arial"/>
      <w:b/>
      <w:szCs w:val="18"/>
    </w:rPr>
  </w:style>
  <w:style w:type="character" w:styleId="Hyperlink">
    <w:name w:val="Hyperlink"/>
    <w:basedOn w:val="DefaultParagraphFont"/>
    <w:rsid w:val="00640CC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70C5F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futurelab.org.uk/resources/documents/handbooks/learner_voic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rrygoanna.files.wordpress.com/2013/04/nveacpdfapril30finalreporttonveacwordpres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di.uq.edu.au/cdip/pdfs/strategy_designEnviron.pdf" TargetMode="External"/><Relationship Id="rId5" Type="http://schemas.openxmlformats.org/officeDocument/2006/relationships/hyperlink" Target="http://www.equity101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122</Words>
  <Characters>824</Characters>
  <Application>Microsoft Office Word</Application>
  <DocSecurity>0</DocSecurity>
  <Lines>23</Lines>
  <Paragraphs>11</Paragraphs>
  <ScaleCrop>false</ScaleCrop>
  <Company>Hewlett-Packard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2014-01-16T09:27:00Z</dcterms:created>
  <dcterms:modified xsi:type="dcterms:W3CDTF">2014-01-16T22:18:00Z</dcterms:modified>
</cp:coreProperties>
</file>